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3.18371607515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8.1837160751566"/>
        <w:gridCol w:w="4950"/>
        <w:gridCol w:w="5625"/>
        <w:gridCol w:w="2190"/>
        <w:tblGridChange w:id="0">
          <w:tblGrid>
            <w:gridCol w:w="1828.1837160751566"/>
            <w:gridCol w:w="4950"/>
            <w:gridCol w:w="5625"/>
            <w:gridCol w:w="219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i w:val="1"/>
                <w:sz w:val="44"/>
                <w:szCs w:val="44"/>
                <w:rtl w:val="0"/>
              </w:rPr>
              <w:t xml:space="preserve">Capacity Building Implementation Action Plan</w:t>
            </w:r>
          </w:p>
          <w:p w:rsidR="00000000" w:rsidDel="00000000" w:rsidP="00000000" w:rsidRDefault="00000000" w:rsidRPr="00000000" w14:paraId="0000000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Learner Outcomes:</w:t>
            </w:r>
          </w:p>
          <w:p w:rsidR="00000000" w:rsidDel="00000000" w:rsidP="00000000" w:rsidRDefault="00000000" w:rsidRPr="00000000" w14:paraId="00000004">
            <w:pPr>
              <w:spacing w:before="120" w:line="276" w:lineRule="auto"/>
              <w:rPr>
                <w:rFonts w:ascii="Times New Roman" w:cs="Times New Roman" w:eastAsia="Times New Roman" w:hAnsi="Times New Roman"/>
                <w:b w:val="1"/>
                <w:i w:val="1"/>
                <w:color w:val="21252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12529"/>
                <w:sz w:val="36"/>
                <w:szCs w:val="36"/>
                <w:rtl w:val="0"/>
              </w:rPr>
              <w:t xml:space="preserve">Describe 3 aspects of  capacity building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i w:val="1"/>
                <w:color w:val="21252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12529"/>
                <w:sz w:val="36"/>
                <w:szCs w:val="36"/>
                <w:rtl w:val="0"/>
              </w:rPr>
              <w:t xml:space="preserve">List 3 ways to build capacity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b w:val="1"/>
                <w:i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12529"/>
                <w:sz w:val="36"/>
                <w:szCs w:val="36"/>
                <w:rtl w:val="0"/>
              </w:rPr>
              <w:t xml:space="preserve">Identify 3 benefits of a collaborative model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d0e0e3" w:val="clea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Component</w:t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Current Status</w:t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</w:t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Prioritize  1-4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Mindset  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d0e0e3" w:val="clea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Capacity Building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d0e0e3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Expert/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Collaborative 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d0e0e3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Dynamic Professional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d0e0e3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33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34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35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288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05D1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D74F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06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0613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5E03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A008D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08DC"/>
  </w:style>
  <w:style w:type="paragraph" w:styleId="Footer">
    <w:name w:val="footer"/>
    <w:basedOn w:val="Normal"/>
    <w:link w:val="FooterChar"/>
    <w:uiPriority w:val="99"/>
    <w:unhideWhenUsed w:val="1"/>
    <w:rsid w:val="00A008D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08D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8YQ5vfrPT31CV0hgwgFp/V1FUQ==">AMUW2mU3Y6RaCvdNLpZjYlHNVFuoD6Kh+WnFPx3ykyTfJf3hFJQBlT1U7UvQWILPKOOyzD0GrUb/scAMICccPZK/4Q2nmk/fC1xp7Yfr56u5wc3pkKAwmyE=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2018-11-15T04:34:00Z</dcterms:created>
  <dc:creator>Brown, Kathleen</dc:creator>
</cp:coreProperties>
</file>